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29762C6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2E5C17">
        <w:rPr>
          <w:rFonts w:ascii="Arial" w:eastAsia="Calibri" w:hAnsi="Arial" w:cs="Arial"/>
          <w:color w:val="000000" w:themeColor="text1"/>
        </w:rPr>
        <w:t>3</w:t>
      </w:r>
      <w:r w:rsidR="002C09FB">
        <w:rPr>
          <w:rFonts w:ascii="Arial" w:eastAsia="Calibri" w:hAnsi="Arial" w:cs="Arial"/>
          <w:color w:val="000000" w:themeColor="text1"/>
        </w:rPr>
        <w:t>2491</w:t>
      </w:r>
      <w:r w:rsidR="002E5C17">
        <w:rPr>
          <w:rFonts w:ascii="Arial" w:eastAsia="Calibri" w:hAnsi="Arial" w:cs="Arial"/>
          <w:color w:val="000000" w:themeColor="text1"/>
        </w:rPr>
        <w:t xml:space="preserve"> Geležinkelio statinių techninės priežiūros</w:t>
      </w:r>
      <w:r w:rsidR="00AF67A4" w:rsidRPr="003F2C69">
        <w:rPr>
          <w:rFonts w:ascii="Arial" w:eastAsia="Calibri" w:hAnsi="Arial" w:cs="Arial"/>
          <w:color w:val="000000" w:themeColor="text1"/>
        </w:rPr>
        <w:t xml:space="preserve"> paslaugų</w:t>
      </w:r>
      <w:r w:rsidR="00AF67A4" w:rsidRPr="00AF67A4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A36FA"/>
    <w:rsid w:val="000B2F6B"/>
    <w:rsid w:val="000C7D79"/>
    <w:rsid w:val="00120809"/>
    <w:rsid w:val="001A50D9"/>
    <w:rsid w:val="00265377"/>
    <w:rsid w:val="002C09FB"/>
    <w:rsid w:val="002E5C17"/>
    <w:rsid w:val="002F2AB9"/>
    <w:rsid w:val="003F245C"/>
    <w:rsid w:val="003F2C69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94563"/>
    <w:rsid w:val="00AC3BFC"/>
    <w:rsid w:val="00AC729D"/>
    <w:rsid w:val="00AC7416"/>
    <w:rsid w:val="00AF16DA"/>
    <w:rsid w:val="00AF67A4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A36FA"/>
    <w:rsid w:val="00316E48"/>
    <w:rsid w:val="0055626B"/>
    <w:rsid w:val="00694A7C"/>
    <w:rsid w:val="00861570"/>
    <w:rsid w:val="00972063"/>
    <w:rsid w:val="00A94563"/>
    <w:rsid w:val="00AC7416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EC2A6390-A692-47CD-8915-9BD881B2E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204</Characters>
  <Application>Microsoft Office Word</Application>
  <DocSecurity>0</DocSecurity>
  <Lines>1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2026-05-14T11:55:00Z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